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7C4605" w14:textId="751C9D95" w:rsidR="000C6ABA" w:rsidRDefault="000C6ABA" w:rsidP="000C6ABA">
      <w:pPr>
        <w:rPr>
          <w:lang w:val="es-CL"/>
        </w:rPr>
      </w:pPr>
    </w:p>
    <w:p w14:paraId="489AB278" w14:textId="77777777" w:rsidR="00E30882" w:rsidRDefault="000C6ABA"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Pr>
          <w:lang w:val="es-CL"/>
        </w:rPr>
        <w:br w:type="page"/>
      </w: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46487BC" w:rsidR="00E30882" w:rsidRPr="00BD1CA9" w:rsidRDefault="00E30882"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Guía de usuario para la generación de reportes del sistema MRV de Guatemala</w:t>
                                </w:r>
                              </w:sdtContent>
                            </w:sdt>
                            <w:bookmarkEnd w:id="0"/>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46487BC" w:rsidR="00E30882" w:rsidRPr="00BD1CA9" w:rsidRDefault="00E30882"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Guía de usuario para la generación de reportes del sistema MRV de Guatemala</w:t>
                          </w:r>
                        </w:sdtContent>
                      </w:sdt>
                      <w:bookmarkEnd w:id="1"/>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p w14:paraId="4B458496" w14:textId="6E33C244" w:rsidR="00E30882" w:rsidRDefault="00E30882" w:rsidP="002264B6">
      <w:pPr>
        <w:pStyle w:val="Ttulo1"/>
        <w:numPr>
          <w:ilvl w:val="0"/>
          <w:numId w:val="3"/>
        </w:numPr>
      </w:pPr>
      <w:r>
        <w:lastRenderedPageBreak/>
        <w:t>El Sistema MRV</w:t>
      </w:r>
    </w:p>
    <w:p w14:paraId="65D664E6" w14:textId="1499EFEF" w:rsidR="000C6ABA" w:rsidRDefault="000C6ABA">
      <w:pPr>
        <w:rPr>
          <w:lang w:val="es-CL"/>
        </w:rPr>
      </w:pPr>
    </w:p>
    <w:p w14:paraId="7C011E8F" w14:textId="77777777" w:rsidR="000C6ABA" w:rsidRDefault="000C6ABA" w:rsidP="000C6ABA">
      <w:pPr>
        <w:rPr>
          <w:lang w:val="es-CL"/>
        </w:rPr>
      </w:pPr>
    </w:p>
    <w:p w14:paraId="1D58DCD5" w14:textId="1F0B70BE" w:rsidR="000C6ABA" w:rsidRDefault="00E30882" w:rsidP="002264B6">
      <w:pPr>
        <w:pStyle w:val="Ttulo1"/>
        <w:numPr>
          <w:ilvl w:val="0"/>
          <w:numId w:val="3"/>
        </w:numPr>
      </w:pPr>
      <w:r>
        <w:t xml:space="preserve">Subsistema: </w:t>
      </w:r>
      <w:r w:rsidR="000C6ABA" w:rsidRPr="00DE1396">
        <w:t>Datos de Actividad</w:t>
      </w:r>
      <w:r>
        <w:t xml:space="preserve"> (DA)</w:t>
      </w:r>
    </w:p>
    <w:p w14:paraId="15D10924" w14:textId="405F77FA"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Datos de actividad</w:t>
      </w:r>
      <w:r w:rsidR="00D214BE">
        <w:rPr>
          <w:rFonts w:cstheme="minorHAnsi"/>
          <w:color w:val="000000" w:themeColor="text1"/>
          <w:lang w:val="es-ES_tradnl" w:eastAsia="es-ES"/>
        </w:rPr>
        <w:t xml:space="preserve"> (DA)</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0EF9F60F"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Guatemala cuenta con dos insumos claves para el reporte de los datos de actividad, estos corresponden a:</w:t>
      </w:r>
    </w:p>
    <w:p w14:paraId="74F597B6" w14:textId="70081C12" w:rsidR="00D214BE" w:rsidRDefault="001D6A1E" w:rsidP="002264B6">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2264B6">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018900C" w:rsidR="001D6A1E" w:rsidRDefault="00E30882" w:rsidP="00335267">
      <w:pPr>
        <w:spacing w:before="120" w:after="120"/>
        <w:rPr>
          <w:rFonts w:cstheme="minorHAnsi"/>
          <w:b/>
          <w:bCs/>
          <w:color w:val="000000" w:themeColor="text1"/>
          <w:lang w:val="es-ES_tradnl" w:eastAsia="es-ES"/>
        </w:rPr>
      </w:pPr>
      <w:r>
        <w:rPr>
          <w:rFonts w:cstheme="minorHAnsi"/>
          <w:b/>
          <w:bCs/>
          <w:color w:val="000000" w:themeColor="text1"/>
          <w:lang w:val="es-ES_tradnl" w:eastAsia="es-ES"/>
        </w:rPr>
        <w:t>Para conocer mayor detalle sobre la metodología, enfoques y procesos para la generación de los Datos de Actividad de Guatemala, visite el subsistema denominado “Datos de Actividad” que forma parte del Sistema de Monitoreo, Reporte y Verificación (MRV) de Guatemala el cual se encuentra alojado en el Sistema Nacional de Información sobre Cambio Climático (SNICC)</w:t>
      </w:r>
      <w:r w:rsidR="00335267">
        <w:rPr>
          <w:rFonts w:cstheme="minorHAnsi"/>
          <w:b/>
          <w:bCs/>
          <w:color w:val="000000" w:themeColor="text1"/>
          <w:lang w:val="es-ES_tradnl" w:eastAsia="es-ES"/>
        </w:rPr>
        <w:t xml:space="preserve">. </w:t>
      </w:r>
      <w:hyperlink r:id="rId9" w:history="1">
        <w:r w:rsidR="00335267" w:rsidRPr="007C6CEA">
          <w:rPr>
            <w:rStyle w:val="Hipervnculo"/>
            <w:rFonts w:cstheme="minorHAnsi"/>
            <w:b/>
            <w:bCs/>
            <w:lang w:val="es-ES_tradnl" w:eastAsia="es-ES"/>
          </w:rPr>
          <w:t>https://www.figma.com/proto/oz4yoMNB5QbOZuaQ5T6wav/SNICC?node-id=312%3A0&amp;viewport=-478%2C-24443%2C1.9979685544967651&amp;scaling=scale-down-width</w:t>
        </w:r>
      </w:hyperlink>
      <w:r w:rsidR="00335267">
        <w:rPr>
          <w:rFonts w:cstheme="minorHAnsi"/>
          <w:b/>
          <w:bCs/>
          <w:color w:val="000000" w:themeColor="text1"/>
          <w:lang w:val="es-ES_tradnl" w:eastAsia="es-ES"/>
        </w:rPr>
        <w:t xml:space="preserve"> </w:t>
      </w:r>
    </w:p>
    <w:p w14:paraId="3214AAF8" w14:textId="0075782D" w:rsidR="00E30882" w:rsidRDefault="00E30882"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90F6CBA" wp14:editId="42F94051">
            <wp:extent cx="3844438" cy="1871134"/>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072" cy="1880690"/>
                    </a:xfrm>
                    <a:prstGeom prst="rect">
                      <a:avLst/>
                    </a:prstGeom>
                    <a:noFill/>
                  </pic:spPr>
                </pic:pic>
              </a:graphicData>
            </a:graphic>
          </wp:inline>
        </w:drawing>
      </w:r>
    </w:p>
    <w:p w14:paraId="55165795" w14:textId="165F9D3E" w:rsidR="00335267" w:rsidRDefault="00335267" w:rsidP="00335267">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1</w:t>
      </w:r>
      <w:r w:rsidRPr="00335267">
        <w:fldChar w:fldCharType="end"/>
      </w:r>
      <w:r w:rsidRPr="00335267">
        <w:t xml:space="preserve">. </w:t>
      </w:r>
      <w:r>
        <w:t>Subsitema “Datos de Actividad” del MRV</w:t>
      </w:r>
    </w:p>
    <w:p w14:paraId="4FDD1246" w14:textId="206EB664" w:rsidR="00335267" w:rsidRDefault="00335267">
      <w:pPr>
        <w:rPr>
          <w:rFonts w:cstheme="minorHAnsi"/>
          <w:b/>
          <w:bCs/>
          <w:color w:val="000000" w:themeColor="text1"/>
          <w:lang w:val="es-CL" w:eastAsia="es-ES"/>
        </w:rPr>
      </w:pPr>
      <w:r>
        <w:rPr>
          <w:rFonts w:cstheme="minorHAnsi"/>
          <w:b/>
          <w:bCs/>
          <w:color w:val="000000" w:themeColor="text1"/>
          <w:lang w:val="es-CL" w:eastAsia="es-ES"/>
        </w:rPr>
        <w:br w:type="page"/>
      </w:r>
    </w:p>
    <w:p w14:paraId="44797FDD" w14:textId="0859F43B" w:rsidR="00335267" w:rsidRPr="00335267" w:rsidRDefault="00335267" w:rsidP="002264B6">
      <w:pPr>
        <w:pStyle w:val="Ttulo1"/>
        <w:numPr>
          <w:ilvl w:val="1"/>
          <w:numId w:val="3"/>
        </w:numPr>
        <w:rPr>
          <w:sz w:val="28"/>
          <w:szCs w:val="28"/>
        </w:rPr>
      </w:pPr>
      <w:r w:rsidRPr="00335267">
        <w:rPr>
          <w:sz w:val="28"/>
          <w:szCs w:val="28"/>
        </w:rPr>
        <w:lastRenderedPageBreak/>
        <w:t>Reporte de los</w:t>
      </w:r>
      <w:r w:rsidRPr="00335267">
        <w:rPr>
          <w:sz w:val="28"/>
          <w:szCs w:val="28"/>
        </w:rPr>
        <w:t xml:space="preserve"> Datos de Actividad (DA)</w:t>
      </w:r>
    </w:p>
    <w:p w14:paraId="702A3330" w14:textId="77777777" w:rsidR="00335267" w:rsidRPr="00335267" w:rsidRDefault="00335267" w:rsidP="00335267">
      <w:pPr>
        <w:rPr>
          <w:lang w:val="es-CL"/>
        </w:rPr>
      </w:pPr>
    </w:p>
    <w:p w14:paraId="02FD1A0C" w14:textId="77777777" w:rsidR="00257BBE" w:rsidRPr="00335267" w:rsidRDefault="00257BBE" w:rsidP="002264B6">
      <w:pPr>
        <w:pStyle w:val="Ttulo1"/>
        <w:numPr>
          <w:ilvl w:val="2"/>
          <w:numId w:val="3"/>
        </w:numPr>
        <w:rPr>
          <w:sz w:val="24"/>
          <w:szCs w:val="24"/>
        </w:rPr>
      </w:pPr>
      <w:r w:rsidRPr="00335267">
        <w:rPr>
          <w:sz w:val="24"/>
          <w:szCs w:val="24"/>
        </w:rPr>
        <w:t xml:space="preserve">Mapa de la dinámica de cambio en la cobertura forestal (2006 – 2016) </w:t>
      </w:r>
    </w:p>
    <w:p w14:paraId="3C17EC14" w14:textId="2574891B" w:rsidR="00257BBE" w:rsidRPr="00AD4B54" w:rsidRDefault="00257BBE" w:rsidP="00335267">
      <w:pPr>
        <w:spacing w:before="120" w:after="120"/>
        <w:ind w:left="706"/>
        <w:rPr>
          <w:rFonts w:cstheme="minorHAnsi"/>
          <w:color w:val="000000" w:themeColor="text1"/>
          <w:lang w:val="es-ES_tradnl" w:eastAsia="es-ES"/>
        </w:rPr>
      </w:pPr>
      <w:r w:rsidRPr="00AD4B54">
        <w:rPr>
          <w:rFonts w:cstheme="minorHAnsi"/>
          <w:color w:val="000000" w:themeColor="text1"/>
          <w:lang w:val="es-ES_tradnl" w:eastAsia="es-ES"/>
        </w:rPr>
        <w:t xml:space="preserve">El Mapa de la dinámica de cambios en la cobertura forestal 2006-2016 para Guatemala fue un proceso realizado en el marco del Proyecto de Consolidación de la Estrategia Nacional REDD+ de Guatemala cuya implementación estuvo a cargo del consorcio integrado por Sud Austral Consulting </w:t>
      </w:r>
      <w:proofErr w:type="spellStart"/>
      <w:r w:rsidRPr="00AD4B54">
        <w:rPr>
          <w:rFonts w:cstheme="minorHAnsi"/>
          <w:color w:val="000000" w:themeColor="text1"/>
          <w:lang w:val="es-ES_tradnl" w:eastAsia="es-ES"/>
        </w:rPr>
        <w:t>S.p.A</w:t>
      </w:r>
      <w:proofErr w:type="spellEnd"/>
      <w:r w:rsidRPr="00AD4B54">
        <w:rPr>
          <w:rFonts w:cstheme="minorHAnsi"/>
          <w:color w:val="000000" w:themeColor="text1"/>
          <w:lang w:val="es-ES_tradnl" w:eastAsia="es-ES"/>
        </w:rPr>
        <w:t>. CALMECAC, Forest Finest y GOPA. El proyecto contó con la supervisión técnica del Grupo BID – Guatemala y el financiamiento del Fondo Cooperativo para el Carbono de los Bosques (FCPF) del Banco Mundial.</w:t>
      </w:r>
    </w:p>
    <w:p w14:paraId="455008A2" w14:textId="77777777" w:rsidR="005A798D" w:rsidRPr="00AD4B54" w:rsidRDefault="005A798D" w:rsidP="00335267">
      <w:pPr>
        <w:spacing w:before="120" w:after="120"/>
        <w:ind w:left="706"/>
        <w:rPr>
          <w:rFonts w:cstheme="minorHAnsi"/>
          <w:color w:val="000000" w:themeColor="text1"/>
          <w:lang w:val="es-ES_tradnl" w:eastAsia="es-ES"/>
        </w:rPr>
      </w:pPr>
      <w:r w:rsidRPr="00AD4B54">
        <w:rPr>
          <w:rFonts w:cstheme="minorHAnsi"/>
          <w:color w:val="000000" w:themeColor="text1"/>
          <w:lang w:val="es-ES_tradnl" w:eastAsia="es-ES"/>
        </w:rPr>
        <w:t xml:space="preserve">Entre los resultados principales obtenidos para el periodo 2006 – 2016 (10 años) corresponden a: </w:t>
      </w:r>
      <w:bookmarkStart w:id="2" w:name="_Hlk43838239"/>
      <w:r w:rsidRPr="00AD4B54">
        <w:rPr>
          <w:rFonts w:cstheme="minorHAnsi"/>
          <w:color w:val="000000" w:themeColor="text1"/>
          <w:lang w:val="es-ES_tradnl" w:eastAsia="es-ES"/>
        </w:rPr>
        <w:t>Para el año 2016 la cobertura de bosque corresponde a 3,960,841 ha equivalente a un 36.3% del país. Adicionalmente, se 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2"/>
    </w:p>
    <w:p w14:paraId="0AA4F8E1" w14:textId="66E63829" w:rsidR="001B6FAF" w:rsidRDefault="002666AE" w:rsidP="001B6FAF">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2905607A" wp14:editId="6F390B92">
            <wp:extent cx="2723515" cy="3524423"/>
            <wp:effectExtent l="0" t="0" r="635" b="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_Dinamica_GT_web.jpg"/>
                    <pic:cNvPicPr/>
                  </pic:nvPicPr>
                  <pic:blipFill>
                    <a:blip r:embed="rId11"/>
                    <a:stretch>
                      <a:fillRect/>
                    </a:stretch>
                  </pic:blipFill>
                  <pic:spPr>
                    <a:xfrm>
                      <a:off x="0" y="0"/>
                      <a:ext cx="2739860" cy="3545575"/>
                    </a:xfrm>
                    <a:prstGeom prst="rect">
                      <a:avLst/>
                    </a:prstGeom>
                  </pic:spPr>
                </pic:pic>
              </a:graphicData>
            </a:graphic>
          </wp:inline>
        </w:drawing>
      </w:r>
    </w:p>
    <w:p w14:paraId="57B714DD" w14:textId="01B5F097" w:rsidR="001B6FAF" w:rsidRDefault="001B6FAF" w:rsidP="001B6FAF">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335267">
        <w:rPr>
          <w:noProof/>
        </w:rPr>
        <w:t>2</w:t>
      </w:r>
      <w:r w:rsidRPr="00335267">
        <w:fldChar w:fldCharType="end"/>
      </w:r>
      <w:r w:rsidRPr="00335267">
        <w:t>. Mapa de la dinámica de cambio en la cobertura forestal periodo 2006 – 2016 de Guatemala</w:t>
      </w:r>
    </w:p>
    <w:p w14:paraId="10978272" w14:textId="0FF2B777" w:rsidR="001B6FAF" w:rsidRDefault="00694B08" w:rsidP="00257BBE">
      <w:pPr>
        <w:rPr>
          <w:rFonts w:cstheme="minorHAnsi"/>
          <w:color w:val="000000" w:themeColor="text1"/>
          <w:lang w:val="es-C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w:t>
      </w:r>
      <w:r>
        <w:rPr>
          <w:rFonts w:cstheme="minorHAnsi"/>
          <w:color w:val="000000" w:themeColor="text1"/>
          <w:lang w:val="es-CL" w:eastAsia="es-ES"/>
        </w:rPr>
        <w:lastRenderedPageBreak/>
        <w:t xml:space="preserve">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w:t>
      </w:r>
      <w:r>
        <w:rPr>
          <w:rFonts w:cstheme="minorHAnsi"/>
          <w:b/>
          <w:bCs/>
          <w:color w:val="000000" w:themeColor="text1"/>
          <w:lang w:val="es-ES_tradnl" w:eastAsia="es-ES"/>
        </w:rPr>
        <w:t xml:space="preserve">del MRV, un acceso directo se encuentra disponible aquí: </w:t>
      </w:r>
      <w:hyperlink r:id="rId12" w:history="1">
        <w:r w:rsidR="00AD4B54" w:rsidRPr="007C6CEA">
          <w:rPr>
            <w:rStyle w:val="Hipervnculo"/>
            <w:rFonts w:cstheme="minorHAnsi"/>
            <w:b/>
            <w:bCs/>
            <w:lang w:val="es-ES_tradnl" w:eastAsia="es-ES"/>
          </w:rPr>
          <w:t>https://app.powerbi.com/view?r=eyJrIjoiZDRhYWM5ZWMtNTVmYi00N2I3LWFjMDEtMTk3ZmNhMDc3Nzk1IiwidCI6IjhmYmFhNWJmLTJlY2MtNGRjOC1iNTZiLThmOTJlMzA3ZjA3NiIsImMiOjR9</w:t>
        </w:r>
      </w:hyperlink>
      <w:r w:rsidR="00AD4B54">
        <w:rPr>
          <w:rFonts w:cstheme="minorHAnsi"/>
          <w:b/>
          <w:bCs/>
          <w:color w:val="000000" w:themeColor="text1"/>
          <w:lang w:val="es-ES_tradnl" w:eastAsia="es-ES"/>
        </w:rPr>
        <w:t xml:space="preserve"> </w:t>
      </w:r>
    </w:p>
    <w:p w14:paraId="1AC2AFC4" w14:textId="6D58ECB8" w:rsidR="00694B08" w:rsidRDefault="00694B08" w:rsidP="00257BBE">
      <w:pPr>
        <w:rPr>
          <w:rFonts w:cstheme="minorHAnsi"/>
          <w:color w:val="000000" w:themeColor="text1"/>
          <w:lang w:val="es-CL" w:eastAsia="es-ES"/>
        </w:rPr>
      </w:pPr>
      <w:r>
        <w:rPr>
          <w:noProof/>
        </w:rPr>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22930"/>
                    </a:xfrm>
                    <a:prstGeom prst="rect">
                      <a:avLst/>
                    </a:prstGeom>
                  </pic:spPr>
                </pic:pic>
              </a:graphicData>
            </a:graphic>
          </wp:inline>
        </w:drawing>
      </w:r>
    </w:p>
    <w:p w14:paraId="6930C6DD" w14:textId="73B71316" w:rsidR="00694B08" w:rsidRDefault="00694B08" w:rsidP="00694B08">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2</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p>
    <w:p w14:paraId="08EE0A96" w14:textId="77777777" w:rsidR="00694B08" w:rsidRDefault="00694B08" w:rsidP="00257BBE">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077E3038" w14:textId="00CA5117" w:rsidR="00694B08" w:rsidRPr="00694B08" w:rsidRDefault="00694B08" w:rsidP="002264B6">
      <w:pPr>
        <w:pStyle w:val="Prrafodelista"/>
        <w:numPr>
          <w:ilvl w:val="0"/>
          <w:numId w:val="4"/>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6C958232" w14:textId="07D8F88C" w:rsidR="00694B08" w:rsidRPr="00694B08" w:rsidRDefault="00694B08" w:rsidP="002264B6">
      <w:pPr>
        <w:pStyle w:val="Prrafodelista"/>
        <w:numPr>
          <w:ilvl w:val="0"/>
          <w:numId w:val="4"/>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29C3CB35" w14:textId="64EE3E3C" w:rsidR="00694B08" w:rsidRPr="00694B08" w:rsidRDefault="00694B08" w:rsidP="002264B6">
      <w:pPr>
        <w:pStyle w:val="Prrafodelista"/>
        <w:numPr>
          <w:ilvl w:val="0"/>
          <w:numId w:val="4"/>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22D6723F" w14:textId="4211A331" w:rsidR="00694B08" w:rsidRDefault="00694B08" w:rsidP="00257BBE">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cuencas hidrográficas, áreas protegidas del país.</w:t>
      </w:r>
    </w:p>
    <w:p w14:paraId="7872B2AA" w14:textId="11697FDC" w:rsidR="00694B08" w:rsidRDefault="00694B08" w:rsidP="00257BBE">
      <w:pPr>
        <w:rPr>
          <w:rFonts w:cstheme="minorHAnsi"/>
          <w:color w:val="000000" w:themeColor="text1"/>
          <w:lang w:val="es-CL" w:eastAsia="es-ES"/>
        </w:rPr>
      </w:pPr>
      <w:r>
        <w:rPr>
          <w:noProof/>
        </w:rPr>
        <w:lastRenderedPageBreak/>
        <w:drawing>
          <wp:inline distT="0" distB="0" distL="0" distR="0" wp14:anchorId="08EE3A32" wp14:editId="0770BB78">
            <wp:extent cx="5612130" cy="30962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96260"/>
                    </a:xfrm>
                    <a:prstGeom prst="rect">
                      <a:avLst/>
                    </a:prstGeom>
                  </pic:spPr>
                </pic:pic>
              </a:graphicData>
            </a:graphic>
          </wp:inline>
        </w:drawing>
      </w:r>
    </w:p>
    <w:p w14:paraId="7D5C85F3" w14:textId="485BA495" w:rsidR="00694B08" w:rsidRDefault="00694B08" w:rsidP="00694B08">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r w:rsidRPr="00335267">
        <w:t xml:space="preserve">. </w:t>
      </w:r>
      <w:r>
        <w:t xml:space="preserve">Ejemplo de reportes gráfico-numérico y geográfico utilizando la </w:t>
      </w:r>
      <w:r>
        <w:t xml:space="preserve">Herramienta </w:t>
      </w:r>
      <w:r>
        <w:t>del</w:t>
      </w:r>
      <w:r>
        <w:t xml:space="preserve"> </w:t>
      </w:r>
      <w:r w:rsidRPr="00335267">
        <w:t>Mapa de la dinámica de cambio en la cobertura forestal periodo 2006 – 2016 de Guatemala</w:t>
      </w:r>
    </w:p>
    <w:p w14:paraId="175AE794" w14:textId="1D74CD04" w:rsidR="00694B08" w:rsidRDefault="00694B08" w:rsidP="00257BBE">
      <w:pPr>
        <w:rPr>
          <w:rFonts w:cstheme="minorHAnsi"/>
          <w:color w:val="000000" w:themeColor="text1"/>
          <w:lang w:val="es-CL" w:eastAsia="es-ES"/>
        </w:rPr>
      </w:pPr>
    </w:p>
    <w:p w14:paraId="4FA44FCA" w14:textId="77CA7CA9" w:rsidR="00AD4B54" w:rsidRDefault="00AD4B54" w:rsidP="00257BBE">
      <w:pPr>
        <w:rPr>
          <w:rFonts w:cstheme="minorHAnsi"/>
          <w:color w:val="000000" w:themeColor="text1"/>
          <w:lang w:val="es-C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w:t>
      </w:r>
      <w:proofErr w:type="spellStart"/>
      <w:r>
        <w:rPr>
          <w:rFonts w:cstheme="minorHAnsi"/>
          <w:color w:val="000000" w:themeColor="text1"/>
          <w:lang w:val="es-CL" w:eastAsia="es-ES"/>
        </w:rPr>
        <w:t>al</w:t>
      </w:r>
      <w:proofErr w:type="spellEnd"/>
      <w:r>
        <w:rPr>
          <w:rFonts w:cstheme="minorHAnsi"/>
          <w:color w:val="000000" w:themeColor="text1"/>
          <w:lang w:val="es-CL" w:eastAsia="es-ES"/>
        </w:rPr>
        <w:t xml:space="preserve">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15" w:history="1">
        <w:r w:rsidRPr="007C6CEA">
          <w:rPr>
            <w:rStyle w:val="Hipervnculo"/>
            <w:rFonts w:cstheme="minorHAnsi"/>
            <w:lang w:val="es-CL" w:eastAsia="es-ES"/>
          </w:rPr>
          <w:t>https://www.dropbox.com/s/y9z6rdhffin5zkx/Reporte_Datos_de_Actividad_web.docx?dl=0</w:t>
        </w:r>
      </w:hyperlink>
      <w:r>
        <w:rPr>
          <w:rFonts w:cstheme="minorHAnsi"/>
          <w:color w:val="000000" w:themeColor="text1"/>
          <w:lang w:val="es-CL" w:eastAsia="es-ES"/>
        </w:rPr>
        <w:t xml:space="preserve"> </w:t>
      </w:r>
    </w:p>
    <w:p w14:paraId="65A0067F" w14:textId="77777777" w:rsidR="00AD4B54" w:rsidRDefault="00AD4B54" w:rsidP="00257BBE">
      <w:pPr>
        <w:rPr>
          <w:rFonts w:cstheme="minorHAnsi"/>
          <w:color w:val="000000" w:themeColor="text1"/>
          <w:lang w:val="es-CL" w:eastAsia="es-ES"/>
        </w:rPr>
      </w:pPr>
    </w:p>
    <w:p w14:paraId="2DDF5588" w14:textId="03E15B69" w:rsidR="009F2B23" w:rsidRPr="00AD4B54" w:rsidRDefault="009F2B23" w:rsidP="002264B6">
      <w:pPr>
        <w:pStyle w:val="Ttulo1"/>
        <w:numPr>
          <w:ilvl w:val="2"/>
          <w:numId w:val="3"/>
        </w:numPr>
        <w:rPr>
          <w:sz w:val="24"/>
          <w:szCs w:val="24"/>
        </w:rPr>
      </w:pPr>
      <w:r w:rsidRPr="00AD4B54">
        <w:rPr>
          <w:sz w:val="24"/>
          <w:szCs w:val="24"/>
        </w:rPr>
        <w:t xml:space="preserve">Malla de </w:t>
      </w:r>
      <w:r w:rsidR="00AD4B54">
        <w:rPr>
          <w:sz w:val="24"/>
          <w:szCs w:val="24"/>
        </w:rPr>
        <w:t xml:space="preserve">puntos de </w:t>
      </w:r>
      <w:r w:rsidRPr="00AD4B54">
        <w:rPr>
          <w:sz w:val="24"/>
          <w:szCs w:val="24"/>
        </w:rPr>
        <w:t xml:space="preserve">muestreo para </w:t>
      </w:r>
      <w:r w:rsidR="00AD4B54">
        <w:rPr>
          <w:sz w:val="24"/>
          <w:szCs w:val="24"/>
        </w:rPr>
        <w:t xml:space="preserve">el </w:t>
      </w:r>
      <w:r w:rsidRPr="00AD4B54">
        <w:rPr>
          <w:sz w:val="24"/>
          <w:szCs w:val="24"/>
        </w:rPr>
        <w:t>monitoreo forestal (2006 – 2016)</w:t>
      </w:r>
    </w:p>
    <w:p w14:paraId="02D490DD" w14:textId="53C4901A" w:rsidR="00D21785" w:rsidRPr="00F410B0" w:rsidRDefault="00D21785" w:rsidP="00AD4B54">
      <w:pPr>
        <w:pStyle w:val="Textoindependiente"/>
        <w:spacing w:before="120" w:line="276" w:lineRule="auto"/>
        <w:ind w:left="708"/>
        <w:rPr>
          <w:rFonts w:eastAsia="MS Mincho" w:cstheme="minorHAnsi"/>
          <w:color w:val="000000" w:themeColor="text1"/>
          <w:lang w:eastAsia="es-ES" w:bidi="en-US"/>
        </w:rPr>
      </w:pPr>
      <w:r w:rsidRPr="00F410B0">
        <w:rPr>
          <w:rFonts w:eastAsia="MS Mincho" w:cstheme="minorHAnsi"/>
          <w:color w:val="000000" w:themeColor="text1"/>
          <w:lang w:eastAsia="es-ES" w:bidi="en-US"/>
        </w:rPr>
        <w:t>En marzo del 2018, Guatemala presentó ante Fondo Cooperativo para el Carbono de los Bosques (FCPF) por sus siglas en inglés el documento denominado Paquete de Preparación de REDD+ (R-</w:t>
      </w:r>
      <w:proofErr w:type="spellStart"/>
      <w:r w:rsidRPr="00F410B0">
        <w:rPr>
          <w:rFonts w:eastAsia="MS Mincho" w:cstheme="minorHAnsi"/>
          <w:color w:val="000000" w:themeColor="text1"/>
          <w:lang w:eastAsia="es-ES" w:bidi="en-US"/>
        </w:rPr>
        <w:t>Package</w:t>
      </w:r>
      <w:proofErr w:type="spellEnd"/>
      <w:r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6D7543D4" w:rsidR="009F2B23" w:rsidRDefault="00D21785" w:rsidP="00AD4B54">
      <w:pPr>
        <w:pStyle w:val="Textoindependiente"/>
        <w:spacing w:before="120" w:line="276" w:lineRule="auto"/>
        <w:ind w:left="708"/>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F410B0">
        <w:rPr>
          <w:rFonts w:eastAsia="MS Mincho" w:cstheme="minorHAnsi"/>
          <w:color w:val="000000" w:themeColor="text1"/>
          <w:lang w:eastAsia="es-ES" w:bidi="en-US"/>
        </w:rPr>
        <w:t xml:space="preserve">como ser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3730DF28">
            <wp:extent cx="3469852" cy="4490234"/>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3160" cy="4520397"/>
                    </a:xfrm>
                    <a:prstGeom prst="rect">
                      <a:avLst/>
                    </a:prstGeom>
                    <a:noFill/>
                    <a:ln>
                      <a:noFill/>
                    </a:ln>
                  </pic:spPr>
                </pic:pic>
              </a:graphicData>
            </a:graphic>
          </wp:inline>
        </w:drawing>
      </w:r>
    </w:p>
    <w:p w14:paraId="141D1F15" w14:textId="7AE28E73" w:rsidR="009F2B23" w:rsidRDefault="009F2B23" w:rsidP="009F2B23">
      <w:pPr>
        <w:pStyle w:val="Descripcin"/>
        <w:jc w:val="left"/>
        <w:rPr>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AD4B54">
        <w:rPr>
          <w:noProof/>
          <w:lang w:val="es-ES_tradnl"/>
        </w:rPr>
        <w:t>5</w:t>
      </w:r>
      <w:r w:rsidRPr="009F4F4D">
        <w:rPr>
          <w:lang w:val="es-ES_tradnl"/>
        </w:rPr>
        <w:fldChar w:fldCharType="end"/>
      </w:r>
      <w:r w:rsidRPr="009F4F4D">
        <w:rPr>
          <w:lang w:val="es-ES_tradnl"/>
        </w:rPr>
        <w:t xml:space="preserve">. </w:t>
      </w:r>
      <w:r w:rsidR="00AD4B54">
        <w:rPr>
          <w:lang w:val="es-ES_tradnl"/>
        </w:rPr>
        <w:t xml:space="preserve">Mapa de puntos de muestro para generar los </w:t>
      </w:r>
      <w:r>
        <w:rPr>
          <w:lang w:val="es-ES_tradnl"/>
        </w:rPr>
        <w:t xml:space="preserve">Datos de actividad </w:t>
      </w:r>
      <w:r w:rsidR="00AD4B54">
        <w:rPr>
          <w:lang w:val="es-ES_tradnl"/>
        </w:rPr>
        <w:t>del Nivel de Referencia Subnacional de Guatemala</w:t>
      </w:r>
    </w:p>
    <w:p w14:paraId="5B092431" w14:textId="7E826033" w:rsidR="009F2B23" w:rsidRDefault="009F2B23" w:rsidP="00257BBE">
      <w:pPr>
        <w:rPr>
          <w:rFonts w:cstheme="minorHAnsi"/>
          <w:b/>
          <w:bCs/>
          <w:color w:val="000000" w:themeColor="text1"/>
          <w:lang w:val="es-ES_tradnl" w:eastAsia="es-ES"/>
        </w:rPr>
      </w:pPr>
    </w:p>
    <w:p w14:paraId="46E7D5E6" w14:textId="1DABFD98" w:rsidR="00AD4B54" w:rsidRPr="00AD4B54" w:rsidRDefault="00AD4B54" w:rsidP="00AD4B54">
      <w:pPr>
        <w:spacing w:before="120" w:after="120"/>
        <w:rPr>
          <w:rFonts w:cstheme="minorHAnsi"/>
          <w:color w:val="000000" w:themeColor="text1"/>
          <w:lang w:val="es-CL" w:eastAsia="es-ES"/>
        </w:rPr>
      </w:pPr>
      <w:r w:rsidRPr="00AD4B54">
        <w:rPr>
          <w:rFonts w:cstheme="minorHAnsi"/>
          <w:color w:val="000000" w:themeColor="text1"/>
          <w:lang w:val="es-CL" w:eastAsia="es-ES"/>
        </w:rPr>
        <w:t>Para el reporte de los datos de actividad correspondientes a</w:t>
      </w:r>
      <w:r w:rsidRPr="00AD4B54">
        <w:rPr>
          <w:rFonts w:cstheme="minorHAnsi"/>
          <w:color w:val="000000" w:themeColor="text1"/>
          <w:lang w:val="es-CL" w:eastAsia="es-ES"/>
        </w:rPr>
        <w:t xml:space="preserve"> la malla de puntos de muestreo </w:t>
      </w:r>
      <w:r w:rsidRPr="00AD4B54">
        <w:rPr>
          <w:rFonts w:cstheme="minorHAnsi"/>
          <w:color w:val="000000" w:themeColor="text1"/>
          <w:lang w:val="es-ES_tradnl" w:eastAsia="es-ES"/>
        </w:rPr>
        <w:t xml:space="preserve">Malla de puntos de muestreo generada mediante interpretación de imágenes de alta resolución 2006 </w:t>
      </w:r>
      <w:r>
        <w:rPr>
          <w:rFonts w:cstheme="minorHAnsi"/>
          <w:color w:val="000000" w:themeColor="text1"/>
          <w:lang w:val="es-ES_tradnl" w:eastAsia="es-ES"/>
        </w:rPr>
        <w:t>–</w:t>
      </w:r>
      <w:r w:rsidRPr="00AD4B54">
        <w:rPr>
          <w:rFonts w:cstheme="minorHAnsi"/>
          <w:color w:val="000000" w:themeColor="text1"/>
          <w:lang w:val="es-ES_tradnl" w:eastAsia="es-ES"/>
        </w:rPr>
        <w:t xml:space="preserve"> 2016</w:t>
      </w:r>
      <w:r>
        <w:rPr>
          <w:rFonts w:cstheme="minorHAnsi"/>
          <w:color w:val="000000" w:themeColor="text1"/>
          <w:lang w:val="es-ES_tradnl" w:eastAsia="es-ES"/>
        </w:rPr>
        <w:t xml:space="preserve">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17" w:history="1">
        <w:r w:rsidRPr="00AD4B54">
          <w:rPr>
            <w:rStyle w:val="Hipervnculo"/>
            <w:lang w:val="es-CL"/>
          </w:rPr>
          <w:t>http://snicc.marn.gob.gt/Busqueda/Resultado?powerbi=https://app.powerbi.com/view?r=eyJrIjoiNmE2MTE0ZTQtNDliMC00YzNkLWI3MjEtMWFiYWJmN2Y3OWNlIiwidCI6IjhmYmFhNWJmLTJlY2MtNGRjOC1iNTZiLThmOTJlMzA3ZjA3NiIsImMiOjR9</w:t>
        </w:r>
      </w:hyperlink>
      <w:r w:rsidRPr="00AD4B54">
        <w:rPr>
          <w:lang w:val="es-CL"/>
        </w:rPr>
        <w:t xml:space="preserve"> </w:t>
      </w:r>
    </w:p>
    <w:p w14:paraId="4705A6A1" w14:textId="5F9C7B18" w:rsidR="00AD4B54" w:rsidRDefault="00AD4B54" w:rsidP="00AD4B54">
      <w:pPr>
        <w:rPr>
          <w:rFonts w:cstheme="minorHAnsi"/>
          <w:color w:val="000000" w:themeColor="text1"/>
          <w:lang w:val="es-CL" w:eastAsia="es-ES"/>
        </w:rPr>
      </w:pPr>
      <w:r>
        <w:rPr>
          <w:noProof/>
        </w:rPr>
        <w:lastRenderedPageBreak/>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04745"/>
                    </a:xfrm>
                    <a:prstGeom prst="rect">
                      <a:avLst/>
                    </a:prstGeom>
                  </pic:spPr>
                </pic:pic>
              </a:graphicData>
            </a:graphic>
          </wp:inline>
        </w:drawing>
      </w:r>
    </w:p>
    <w:p w14:paraId="3ED652AB" w14:textId="6F810174" w:rsidR="00AD4B54" w:rsidRDefault="00AD4B54" w:rsidP="00AD4B54">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2</w:t>
      </w:r>
      <w:r w:rsidRPr="00335267">
        <w:fldChar w:fldCharType="end"/>
      </w:r>
      <w:r w:rsidRPr="00335267">
        <w:t xml:space="preserve">. </w:t>
      </w:r>
      <w:r>
        <w:t>Herramienta para el reporte de los datos de actividad correspondientes a</w:t>
      </w:r>
      <w:r>
        <w:t xml:space="preserve"> la malla de puntos del Nivel de Referencia de emisiones Forestales de Guatemala 2006 - 2016</w:t>
      </w:r>
    </w:p>
    <w:p w14:paraId="3F2E3E57" w14:textId="77777777"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6C1A6FBC" w14:textId="77777777" w:rsidR="00AD4B54" w:rsidRPr="00694B08" w:rsidRDefault="00AD4B54" w:rsidP="002264B6">
      <w:pPr>
        <w:pStyle w:val="Prrafodelista"/>
        <w:numPr>
          <w:ilvl w:val="0"/>
          <w:numId w:val="4"/>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2264B6">
      <w:pPr>
        <w:pStyle w:val="Prrafodelista"/>
        <w:numPr>
          <w:ilvl w:val="0"/>
          <w:numId w:val="4"/>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2264B6">
      <w:pPr>
        <w:pStyle w:val="Prrafodelista"/>
        <w:numPr>
          <w:ilvl w:val="0"/>
          <w:numId w:val="4"/>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4B3492AD" w14:textId="732053CE" w:rsidR="00CD59FE" w:rsidRPr="00694B08" w:rsidRDefault="00CD59FE" w:rsidP="002264B6">
      <w:pPr>
        <w:pStyle w:val="Prrafodelista"/>
        <w:numPr>
          <w:ilvl w:val="0"/>
          <w:numId w:val="4"/>
        </w:numPr>
        <w:rPr>
          <w:rFonts w:cstheme="minorHAnsi"/>
          <w:color w:val="000000" w:themeColor="text1"/>
          <w:lang w:val="es-CL" w:eastAsia="es-ES"/>
        </w:rPr>
      </w:pPr>
      <w:r>
        <w:rPr>
          <w:rFonts w:cstheme="minorHAnsi"/>
          <w:color w:val="000000" w:themeColor="text1"/>
          <w:lang w:val="es-CL" w:eastAsia="es-ES"/>
        </w:rPr>
        <w:t>Degradación de bosque 2006 - 2016</w:t>
      </w:r>
    </w:p>
    <w:p w14:paraId="6B186B99" w14:textId="0D2573EE" w:rsidR="00AD4B54" w:rsidRDefault="00AD4B54" w:rsidP="00AD4B54">
      <w:pPr>
        <w:rPr>
          <w:rFonts w:cstheme="minorHAnsi"/>
          <w:color w:val="000000" w:themeColor="text1"/>
          <w:lang w:val="es-CL" w:eastAsia="es-ES"/>
        </w:rPr>
      </w:pPr>
      <w:r>
        <w:rPr>
          <w:rFonts w:cstheme="minorHAnsi"/>
          <w:color w:val="000000" w:themeColor="text1"/>
          <w:lang w:val="es-CL" w:eastAsia="es-ES"/>
        </w:rPr>
        <w:t xml:space="preserve">Todos los análisis es posible realizarlos para diferentes escalas como ser: Departamentos, municipios, </w:t>
      </w:r>
      <w:r w:rsidR="00CD59FE">
        <w:rPr>
          <w:rFonts w:cstheme="minorHAnsi"/>
          <w:color w:val="000000" w:themeColor="text1"/>
          <w:lang w:val="es-CL" w:eastAsia="es-ES"/>
        </w:rPr>
        <w:t>dinámica de cambio, emisiones, absorciones de CO</w:t>
      </w:r>
      <w:r w:rsidR="00CD59FE" w:rsidRPr="00CD59FE">
        <w:rPr>
          <w:rFonts w:cstheme="minorHAnsi"/>
          <w:color w:val="000000" w:themeColor="text1"/>
          <w:vertAlign w:val="subscript"/>
          <w:lang w:val="es-CL" w:eastAsia="es-ES"/>
        </w:rPr>
        <w:t>2e</w:t>
      </w:r>
      <w:r w:rsidR="00CD59FE">
        <w:rPr>
          <w:rFonts w:cstheme="minorHAnsi"/>
          <w:color w:val="000000" w:themeColor="text1"/>
          <w:lang w:val="es-CL" w:eastAsia="es-ES"/>
        </w:rPr>
        <w:t>, entre otros.</w:t>
      </w:r>
    </w:p>
    <w:p w14:paraId="22E4C18C" w14:textId="2B48C892" w:rsidR="00AD4B54" w:rsidRDefault="00CD59FE" w:rsidP="00AD4B54">
      <w:pPr>
        <w:rPr>
          <w:rFonts w:cstheme="minorHAnsi"/>
          <w:color w:val="000000" w:themeColor="text1"/>
          <w:lang w:val="es-CL" w:eastAsia="es-ES"/>
        </w:rPr>
      </w:pPr>
      <w:r>
        <w:rPr>
          <w:noProof/>
        </w:rPr>
        <w:drawing>
          <wp:inline distT="0" distB="0" distL="0" distR="0" wp14:anchorId="22435A1D" wp14:editId="2F27AE26">
            <wp:extent cx="5612130" cy="27146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14625"/>
                    </a:xfrm>
                    <a:prstGeom prst="rect">
                      <a:avLst/>
                    </a:prstGeom>
                  </pic:spPr>
                </pic:pic>
              </a:graphicData>
            </a:graphic>
          </wp:inline>
        </w:drawing>
      </w:r>
    </w:p>
    <w:p w14:paraId="3CE1E02A" w14:textId="77777777" w:rsidR="00AD4B54" w:rsidRDefault="00AD4B54" w:rsidP="00AD4B54">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p>
    <w:p w14:paraId="40618FF6" w14:textId="77777777" w:rsidR="00AD4B54" w:rsidRDefault="00AD4B54" w:rsidP="00AD4B54">
      <w:pPr>
        <w:rPr>
          <w:rFonts w:cstheme="minorHAnsi"/>
          <w:color w:val="000000" w:themeColor="text1"/>
          <w:lang w:val="es-CL" w:eastAsia="es-ES"/>
        </w:rPr>
      </w:pPr>
    </w:p>
    <w:p w14:paraId="6AB180E8" w14:textId="79DCAF00" w:rsidR="00AD4B54" w:rsidRDefault="00AD4B54" w:rsidP="00AD4B54">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20" w:history="1">
        <w:r w:rsidRPr="007C6CEA">
          <w:rPr>
            <w:rStyle w:val="Hipervnculo"/>
            <w:rFonts w:cstheme="minorHAnsi"/>
            <w:lang w:val="es-CL" w:eastAsia="es-ES"/>
          </w:rPr>
          <w:t>https://www.dropbox.com/s/y9z6rdhffin5zkx/Reporte_Datos_de_Actividad_web.docx?dl=0</w:t>
        </w:r>
      </w:hyperlink>
    </w:p>
    <w:p w14:paraId="60B1BA46" w14:textId="1D43F0EA" w:rsidR="00AD4B54" w:rsidRDefault="00AD4B54" w:rsidP="00257BBE">
      <w:pPr>
        <w:rPr>
          <w:rFonts w:cstheme="minorHAnsi"/>
          <w:b/>
          <w:bCs/>
          <w:color w:val="000000" w:themeColor="text1"/>
          <w:lang w:val="es-ES_tradnl" w:eastAsia="es-ES"/>
        </w:rPr>
      </w:pPr>
    </w:p>
    <w:p w14:paraId="527E008C" w14:textId="77777777" w:rsidR="00AD4B54" w:rsidRDefault="00AD4B54" w:rsidP="00257BBE">
      <w:pPr>
        <w:rPr>
          <w:rFonts w:cstheme="minorHAnsi"/>
          <w:b/>
          <w:bCs/>
          <w:color w:val="000000" w:themeColor="text1"/>
          <w:lang w:val="es-ES_tradnl" w:eastAsia="es-ES"/>
        </w:rPr>
      </w:pPr>
    </w:p>
    <w:p w14:paraId="0C31789D" w14:textId="77777777" w:rsidR="00447485" w:rsidRPr="00254D7B" w:rsidRDefault="00447485" w:rsidP="00447485">
      <w:pPr>
        <w:pStyle w:val="Ttulo1"/>
        <w:shd w:val="clear" w:color="auto" w:fill="C6D9F1" w:themeFill="text2" w:themeFillTint="33"/>
        <w:ind w:left="432" w:hanging="432"/>
        <w:rPr>
          <w:highlight w:val="yellow"/>
        </w:rPr>
      </w:pPr>
      <w:r w:rsidRPr="00254D7B">
        <w:rPr>
          <w:highlight w:val="yellow"/>
        </w:rPr>
        <w:t>Reporte de datos de actividad</w:t>
      </w:r>
    </w:p>
    <w:p w14:paraId="60ECD834" w14:textId="0F67CB9B" w:rsidR="00447485" w:rsidRPr="00254D7B" w:rsidRDefault="00447485" w:rsidP="002264B6">
      <w:pPr>
        <w:pStyle w:val="Prrafodelista"/>
        <w:numPr>
          <w:ilvl w:val="0"/>
          <w:numId w:val="2"/>
        </w:numPr>
        <w:spacing w:before="120" w:after="120"/>
        <w:contextualSpacing w:val="0"/>
        <w:rPr>
          <w:rFonts w:cstheme="minorHAnsi"/>
          <w:color w:val="000000" w:themeColor="text1"/>
          <w:highlight w:val="yellow"/>
          <w:lang w:val="es-ES_tradnl" w:eastAsia="es-ES"/>
        </w:rPr>
      </w:pPr>
      <w:r w:rsidRPr="00254D7B">
        <w:rPr>
          <w:rFonts w:cstheme="minorHAnsi"/>
          <w:color w:val="000000" w:themeColor="text1"/>
          <w:highlight w:val="yellow"/>
          <w:lang w:val="es-ES_tradnl" w:eastAsia="es-ES"/>
        </w:rPr>
        <w:t xml:space="preserve">La herramienta de análisis y reporte de los datos de actividad correspondiente al Mapa de Dinámica de la Cobertura Forestal 2006 – 2016 de Guatemala está disponible </w:t>
      </w:r>
      <w:r w:rsidRPr="00254D7B">
        <w:rPr>
          <w:rFonts w:cstheme="minorHAnsi"/>
          <w:b/>
          <w:bCs/>
          <w:color w:val="31849B" w:themeColor="accent5" w:themeShade="BF"/>
          <w:highlight w:val="yellow"/>
          <w:u w:val="single"/>
          <w:lang w:val="es-ES_tradnl" w:eastAsia="es-ES"/>
        </w:rPr>
        <w:t xml:space="preserve">aquí: </w:t>
      </w:r>
      <w:hyperlink r:id="rId21" w:history="1">
        <w:r w:rsidR="00254D7B" w:rsidRPr="00254D7B">
          <w:rPr>
            <w:rStyle w:val="Hipervnculo"/>
            <w:rFonts w:cstheme="minorHAnsi"/>
            <w:b/>
            <w:bCs/>
            <w:highlight w:val="yellow"/>
            <w:lang w:val="es-ES_tradnl" w:eastAsia="es-ES"/>
          </w:rPr>
          <w:t>https://app.powerbi.com/view?r=eyJrIjoiZDRhYWM5ZWMtNTVmYi00N2I3LWFjMDEtMTk3ZmNhMDc3Nzk1IiwidCI6IjhmYmFhNWJmLTJlY2MtNGRjOC1iNTZiLThmOTJlMzA3ZjA3NiIsImMiOjR9</w:t>
        </w:r>
      </w:hyperlink>
      <w:r w:rsidR="00254D7B" w:rsidRPr="00254D7B">
        <w:rPr>
          <w:rFonts w:cstheme="minorHAnsi"/>
          <w:b/>
          <w:bCs/>
          <w:color w:val="31849B" w:themeColor="accent5" w:themeShade="BF"/>
          <w:highlight w:val="yellow"/>
          <w:u w:val="single"/>
          <w:lang w:val="es-ES_tradnl" w:eastAsia="es-ES"/>
        </w:rPr>
        <w:t xml:space="preserve"> </w:t>
      </w:r>
    </w:p>
    <w:p w14:paraId="3218B0E4" w14:textId="60FF9816" w:rsidR="004A41FF" w:rsidRPr="00254D7B" w:rsidRDefault="004A41FF">
      <w:pPr>
        <w:rPr>
          <w:rFonts w:cstheme="minorHAnsi"/>
          <w:color w:val="000000" w:themeColor="text1"/>
          <w:highlight w:val="yellow"/>
          <w:lang w:val="es-ES_tradnl" w:eastAsia="es-ES"/>
        </w:rPr>
      </w:pPr>
      <w:r w:rsidRPr="00254D7B">
        <w:rPr>
          <w:rFonts w:cstheme="minorHAnsi"/>
          <w:color w:val="000000" w:themeColor="text1"/>
          <w:highlight w:val="yellow"/>
          <w:lang w:val="es-ES_tradnl" w:eastAsia="es-ES"/>
        </w:rPr>
        <w:br w:type="page"/>
      </w:r>
    </w:p>
    <w:p w14:paraId="7846E860" w14:textId="641CB15E" w:rsidR="004A41FF" w:rsidRPr="00254D7B" w:rsidRDefault="004A41FF" w:rsidP="004A41FF">
      <w:pPr>
        <w:pStyle w:val="Ttulo1"/>
        <w:shd w:val="clear" w:color="auto" w:fill="C6D9F1" w:themeFill="text2" w:themeFillTint="33"/>
        <w:ind w:left="432" w:hanging="432"/>
        <w:rPr>
          <w:highlight w:val="yellow"/>
        </w:rPr>
      </w:pPr>
      <w:r w:rsidRPr="00254D7B">
        <w:rPr>
          <w:highlight w:val="yellow"/>
        </w:rPr>
        <w:lastRenderedPageBreak/>
        <w:t>Herramientas, protocolos</w:t>
      </w:r>
      <w:r w:rsidR="00254D7B" w:rsidRPr="00254D7B">
        <w:rPr>
          <w:highlight w:val="yellow"/>
        </w:rPr>
        <w:t xml:space="preserve"> y</w:t>
      </w:r>
      <w:r w:rsidRPr="00254D7B">
        <w:rPr>
          <w:highlight w:val="yellow"/>
        </w:rPr>
        <w:t xml:space="preserve"> enfoque </w:t>
      </w:r>
      <w:r w:rsidR="00254D7B" w:rsidRPr="00254D7B">
        <w:rPr>
          <w:highlight w:val="yellow"/>
        </w:rPr>
        <w:t xml:space="preserve">sobre </w:t>
      </w:r>
      <w:r w:rsidRPr="00254D7B">
        <w:rPr>
          <w:highlight w:val="yellow"/>
        </w:rPr>
        <w:t>datos de actividad</w:t>
      </w:r>
    </w:p>
    <w:p w14:paraId="534DAB00" w14:textId="1FE3EA73" w:rsidR="004A41FF" w:rsidRPr="00E13225" w:rsidRDefault="004A41FF" w:rsidP="002264B6">
      <w:pPr>
        <w:pStyle w:val="Prrafodelista"/>
        <w:numPr>
          <w:ilvl w:val="0"/>
          <w:numId w:val="2"/>
        </w:numPr>
        <w:spacing w:before="120" w:after="120"/>
        <w:contextualSpacing w:val="0"/>
        <w:rPr>
          <w:rFonts w:cstheme="minorHAnsi"/>
          <w:color w:val="000000" w:themeColor="text1"/>
          <w:highlight w:val="yellow"/>
          <w:lang w:val="es-ES_tradnl" w:eastAsia="es-ES"/>
        </w:rPr>
      </w:pPr>
      <w:r w:rsidRPr="00E13225">
        <w:rPr>
          <w:rFonts w:cstheme="minorHAnsi"/>
          <w:color w:val="000000" w:themeColor="text1"/>
          <w:highlight w:val="yellow"/>
          <w:lang w:val="es-ES_tradnl" w:eastAsia="es-ES"/>
        </w:rPr>
        <w:t xml:space="preserve">El documento técnico en el cual se describe la metodología, resultados y los datos geográficos correspondientes a los datos de actividad están disponibles </w:t>
      </w:r>
      <w:r w:rsidRPr="00E13225">
        <w:rPr>
          <w:rFonts w:cstheme="minorHAnsi"/>
          <w:b/>
          <w:bCs/>
          <w:color w:val="31849B" w:themeColor="accent5" w:themeShade="BF"/>
          <w:highlight w:val="yellow"/>
          <w:u w:val="single"/>
          <w:lang w:val="es-ES_tradnl" w:eastAsia="es-ES"/>
        </w:rPr>
        <w:t>aquí</w:t>
      </w:r>
      <w:r w:rsidR="002666AE" w:rsidRPr="00E13225">
        <w:rPr>
          <w:rFonts w:cstheme="minorHAnsi"/>
          <w:b/>
          <w:bCs/>
          <w:color w:val="31849B" w:themeColor="accent5" w:themeShade="BF"/>
          <w:highlight w:val="yellow"/>
          <w:u w:val="single"/>
          <w:lang w:val="es-ES_tradnl" w:eastAsia="es-ES"/>
        </w:rPr>
        <w:t xml:space="preserve">: </w:t>
      </w:r>
      <w:hyperlink r:id="rId22" w:history="1">
        <w:r w:rsidR="00E13225" w:rsidRPr="00E13225">
          <w:rPr>
            <w:rStyle w:val="Hipervnculo"/>
            <w:rFonts w:cstheme="minorHAnsi"/>
            <w:b/>
            <w:bCs/>
            <w:highlight w:val="yellow"/>
            <w:lang w:val="es-ES_tradnl" w:eastAsia="es-ES"/>
          </w:rPr>
          <w:t>https://www.dropbox.com/s/y9z6rdhffin5zkx/Reporte_Datos_de_Actividad_web.docx?dl=0</w:t>
        </w:r>
      </w:hyperlink>
      <w:r w:rsidR="00E13225" w:rsidRPr="00E13225">
        <w:rPr>
          <w:rFonts w:cstheme="minorHAnsi"/>
          <w:b/>
          <w:bCs/>
          <w:color w:val="31849B" w:themeColor="accent5" w:themeShade="BF"/>
          <w:highlight w:val="yellow"/>
          <w:u w:val="single"/>
          <w:lang w:val="es-ES_tradnl" w:eastAsia="es-ES"/>
        </w:rPr>
        <w:t xml:space="preserve"> </w:t>
      </w:r>
    </w:p>
    <w:p w14:paraId="4B2DCAD4" w14:textId="31307246" w:rsidR="00E13225" w:rsidRDefault="00E13225" w:rsidP="002264B6">
      <w:pPr>
        <w:pStyle w:val="Prrafodelista"/>
        <w:numPr>
          <w:ilvl w:val="0"/>
          <w:numId w:val="2"/>
        </w:numPr>
        <w:spacing w:before="120" w:after="120"/>
        <w:contextualSpacing w:val="0"/>
        <w:rPr>
          <w:rFonts w:cstheme="minorHAnsi"/>
          <w:color w:val="000000" w:themeColor="text1"/>
          <w:highlight w:val="yellow"/>
          <w:lang w:val="es-ES_tradnl" w:eastAsia="es-ES"/>
        </w:rPr>
      </w:pPr>
      <w:r>
        <w:rPr>
          <w:rFonts w:cstheme="minorHAnsi"/>
          <w:color w:val="000000" w:themeColor="text1"/>
          <w:highlight w:val="yellow"/>
          <w:lang w:val="es-ES_tradnl" w:eastAsia="es-ES"/>
        </w:rPr>
        <w:t xml:space="preserve">El dato geográfico en formato </w:t>
      </w:r>
      <w:proofErr w:type="spellStart"/>
      <w:r>
        <w:rPr>
          <w:rFonts w:cstheme="minorHAnsi"/>
          <w:color w:val="000000" w:themeColor="text1"/>
          <w:highlight w:val="yellow"/>
          <w:lang w:val="es-ES_tradnl" w:eastAsia="es-ES"/>
        </w:rPr>
        <w:t>raster</w:t>
      </w:r>
      <w:proofErr w:type="spellEnd"/>
      <w:r>
        <w:rPr>
          <w:rFonts w:cstheme="minorHAnsi"/>
          <w:color w:val="000000" w:themeColor="text1"/>
          <w:highlight w:val="yellow"/>
          <w:lang w:val="es-ES_tradnl" w:eastAsia="es-ES"/>
        </w:rPr>
        <w:t xml:space="preserve"> del Mapa de Dinámica Forestal 2006 – 2015 para ser analizado en una herramienta SIG está disponible aquí: </w:t>
      </w:r>
      <w:hyperlink r:id="rId23" w:history="1">
        <w:r w:rsidRPr="00E13225">
          <w:rPr>
            <w:rStyle w:val="Hipervnculo"/>
            <w:rFonts w:cstheme="minorHAnsi"/>
            <w:highlight w:val="yellow"/>
            <w:lang w:val="es-ES_tradnl" w:eastAsia="es-ES"/>
          </w:rPr>
          <w:t>https://www.dropbox.com/s/0cvd20q84jxgxvb/Din%C3%A1mica_Forestal_06_16_GTM.zip?dl=0</w:t>
        </w:r>
      </w:hyperlink>
      <w:r>
        <w:rPr>
          <w:rFonts w:cstheme="minorHAnsi"/>
          <w:color w:val="000000" w:themeColor="text1"/>
          <w:lang w:val="es-ES_tradnl" w:eastAsia="es-ES"/>
        </w:rPr>
        <w:t xml:space="preserve"> </w:t>
      </w:r>
    </w:p>
    <w:p w14:paraId="65A61037" w14:textId="35EC7413" w:rsidR="004A41FF" w:rsidRPr="002666AE" w:rsidRDefault="004A41FF" w:rsidP="002264B6">
      <w:pPr>
        <w:pStyle w:val="Prrafodelista"/>
        <w:numPr>
          <w:ilvl w:val="0"/>
          <w:numId w:val="2"/>
        </w:numPr>
        <w:spacing w:before="120" w:after="120"/>
        <w:contextualSpacing w:val="0"/>
        <w:rPr>
          <w:rFonts w:cstheme="minorHAnsi"/>
          <w:color w:val="000000" w:themeColor="text1"/>
          <w:highlight w:val="yellow"/>
          <w:lang w:val="es-ES_tradnl" w:eastAsia="es-ES"/>
        </w:rPr>
      </w:pPr>
      <w:r w:rsidRPr="002666AE">
        <w:rPr>
          <w:rFonts w:cstheme="minorHAnsi"/>
          <w:color w:val="000000" w:themeColor="text1"/>
          <w:highlight w:val="yellow"/>
          <w:lang w:val="es-ES_tradnl" w:eastAsia="es-ES"/>
        </w:rPr>
        <w:t xml:space="preserve">La herramienta de análisis y reporte de los datos de actividad de Guatemala </w:t>
      </w:r>
      <w:r w:rsidR="00497F32">
        <w:rPr>
          <w:rFonts w:cstheme="minorHAnsi"/>
          <w:color w:val="000000" w:themeColor="text1"/>
          <w:highlight w:val="yellow"/>
          <w:lang w:val="es-ES_tradnl" w:eastAsia="es-ES"/>
        </w:rPr>
        <w:t xml:space="preserve">2006 – 2016 </w:t>
      </w:r>
      <w:r w:rsidRPr="002666AE">
        <w:rPr>
          <w:rFonts w:cstheme="minorHAnsi"/>
          <w:color w:val="000000" w:themeColor="text1"/>
          <w:highlight w:val="yellow"/>
          <w:lang w:val="es-ES_tradnl" w:eastAsia="es-ES"/>
        </w:rPr>
        <w:t xml:space="preserve">está disponible </w:t>
      </w:r>
      <w:r w:rsidRPr="002666AE">
        <w:rPr>
          <w:rFonts w:cstheme="minorHAnsi"/>
          <w:b/>
          <w:bCs/>
          <w:color w:val="31849B" w:themeColor="accent5" w:themeShade="BF"/>
          <w:highlight w:val="yellow"/>
          <w:u w:val="single"/>
          <w:lang w:val="es-ES_tradnl" w:eastAsia="es-ES"/>
        </w:rPr>
        <w:t xml:space="preserve">aquí: </w:t>
      </w:r>
      <w:bookmarkStart w:id="3" w:name="_Hlk44443722"/>
      <w:r w:rsidR="00254D7B" w:rsidRPr="002666AE">
        <w:rPr>
          <w:rFonts w:cstheme="minorHAnsi"/>
          <w:b/>
          <w:bCs/>
          <w:color w:val="31849B" w:themeColor="accent5" w:themeShade="BF"/>
          <w:highlight w:val="yellow"/>
          <w:u w:val="single"/>
          <w:lang w:val="es-ES_tradnl" w:eastAsia="es-ES"/>
        </w:rPr>
        <w:fldChar w:fldCharType="begin"/>
      </w:r>
      <w:r w:rsidR="00254D7B" w:rsidRPr="002666AE">
        <w:rPr>
          <w:rFonts w:cstheme="minorHAnsi"/>
          <w:b/>
          <w:bCs/>
          <w:color w:val="31849B" w:themeColor="accent5" w:themeShade="BF"/>
          <w:highlight w:val="yellow"/>
          <w:u w:val="single"/>
          <w:lang w:val="es-ES_tradnl" w:eastAsia="es-ES"/>
        </w:rPr>
        <w:instrText xml:space="preserve"> HYPERLINK "https://app.powerbi.com/view?r=eyJrIjoiZDRhYWM5ZWMtNTVmYi00N2I3LWFjMDEtMTk3ZmNhMDc3Nzk1IiwidCI6IjhmYmFhNWJmLTJlY2MtNGRjOC1iNTZiLThmOTJlMzA3ZjA3NiIsImMiOjR9" </w:instrText>
      </w:r>
      <w:r w:rsidR="00254D7B" w:rsidRPr="002666AE">
        <w:rPr>
          <w:rFonts w:cstheme="minorHAnsi"/>
          <w:b/>
          <w:bCs/>
          <w:color w:val="31849B" w:themeColor="accent5" w:themeShade="BF"/>
          <w:highlight w:val="yellow"/>
          <w:u w:val="single"/>
          <w:lang w:val="es-ES_tradnl" w:eastAsia="es-ES"/>
        </w:rPr>
        <w:fldChar w:fldCharType="separate"/>
      </w:r>
      <w:r w:rsidR="00254D7B" w:rsidRPr="002666AE">
        <w:rPr>
          <w:rStyle w:val="Hipervnculo"/>
          <w:rFonts w:cstheme="minorHAnsi"/>
          <w:b/>
          <w:bCs/>
          <w:highlight w:val="yellow"/>
          <w:lang w:val="es-ES_tradnl" w:eastAsia="es-ES"/>
        </w:rPr>
        <w:t>https://app.powerbi.com/view?r=eyJrIjoiZDRhYWM5ZWMtNTVmYi00N2I3LWFjMDEtMTk3ZmNhMDc3Nzk1IiwidCI6IjhmYmFhNWJmLTJlY2MtNGRjOC1iNTZiLThmOTJlMzA3ZjA3NiIsImMiOjR9</w:t>
      </w:r>
      <w:r w:rsidR="00254D7B" w:rsidRPr="002666AE">
        <w:rPr>
          <w:rFonts w:cstheme="minorHAnsi"/>
          <w:b/>
          <w:bCs/>
          <w:color w:val="31849B" w:themeColor="accent5" w:themeShade="BF"/>
          <w:highlight w:val="yellow"/>
          <w:u w:val="single"/>
          <w:lang w:val="es-ES_tradnl" w:eastAsia="es-ES"/>
        </w:rPr>
        <w:fldChar w:fldCharType="end"/>
      </w:r>
      <w:r w:rsidR="00254D7B" w:rsidRPr="002666AE">
        <w:rPr>
          <w:rFonts w:cstheme="minorHAnsi"/>
          <w:b/>
          <w:bCs/>
          <w:color w:val="31849B" w:themeColor="accent5" w:themeShade="BF"/>
          <w:highlight w:val="yellow"/>
          <w:u w:val="single"/>
          <w:lang w:val="es-ES_tradnl" w:eastAsia="es-ES"/>
        </w:rPr>
        <w:t xml:space="preserve"> </w:t>
      </w:r>
      <w:bookmarkEnd w:id="3"/>
    </w:p>
    <w:p w14:paraId="2EC8F96E" w14:textId="77777777" w:rsidR="004A41FF" w:rsidRPr="002666AE" w:rsidRDefault="004A41FF" w:rsidP="002264B6">
      <w:pPr>
        <w:pStyle w:val="Prrafodelista"/>
        <w:numPr>
          <w:ilvl w:val="0"/>
          <w:numId w:val="2"/>
        </w:numPr>
        <w:spacing w:before="120" w:after="120"/>
        <w:contextualSpacing w:val="0"/>
        <w:rPr>
          <w:rFonts w:cstheme="minorHAnsi"/>
          <w:color w:val="000000" w:themeColor="text1"/>
          <w:highlight w:val="yellow"/>
          <w:lang w:eastAsia="es-ES"/>
        </w:rPr>
      </w:pPr>
      <w:r w:rsidRPr="002666AE">
        <w:rPr>
          <w:rFonts w:cstheme="minorHAnsi"/>
          <w:color w:val="000000" w:themeColor="text1"/>
          <w:highlight w:val="yellow"/>
          <w:lang w:val="es-ES_tradnl" w:eastAsia="es-ES"/>
        </w:rPr>
        <w:t xml:space="preserve">El documento técnico en el cual se describe la metodología, resultados y los datos geográficos sobre los datos de actividad derivados de un muestreo aplicando Collect Earth está disponibles </w:t>
      </w:r>
      <w:r w:rsidRPr="002666AE">
        <w:rPr>
          <w:rFonts w:cstheme="minorHAnsi"/>
          <w:b/>
          <w:bCs/>
          <w:color w:val="31849B" w:themeColor="accent5" w:themeShade="BF"/>
          <w:highlight w:val="yellow"/>
          <w:u w:val="single"/>
          <w:lang w:val="es-ES_tradnl" w:eastAsia="es-ES"/>
        </w:rPr>
        <w:t xml:space="preserve">aquí. </w:t>
      </w:r>
      <w:hyperlink r:id="rId24" w:history="1">
        <w:r w:rsidRPr="002666AE">
          <w:rPr>
            <w:rStyle w:val="Hipervnculo"/>
            <w:rFonts w:cstheme="minorHAnsi"/>
            <w:b/>
            <w:bCs/>
            <w:color w:val="0000BF" w:themeColor="hyperlink" w:themeShade="BF"/>
            <w:highlight w:val="yellow"/>
            <w:lang w:eastAsia="es-ES"/>
          </w:rPr>
          <w:t>https://www.dropbox.com/s/hlph1mkmjrvfv37/Protocolo_Metodol%C3%B3gico_COLLECT_EARTH_vf_junio2019.pdf?dl=0</w:t>
        </w:r>
      </w:hyperlink>
      <w:r w:rsidRPr="002666AE">
        <w:rPr>
          <w:rFonts w:cstheme="minorHAnsi"/>
          <w:b/>
          <w:bCs/>
          <w:color w:val="31849B" w:themeColor="accent5" w:themeShade="BF"/>
          <w:highlight w:val="yellow"/>
          <w:u w:val="single"/>
          <w:lang w:eastAsia="es-ES"/>
        </w:rPr>
        <w:t xml:space="preserve"> </w:t>
      </w:r>
    </w:p>
    <w:p w14:paraId="6F15B691" w14:textId="77777777" w:rsidR="004A41FF" w:rsidRPr="002666AE" w:rsidRDefault="004A41FF" w:rsidP="002264B6">
      <w:pPr>
        <w:pStyle w:val="Prrafodelista"/>
        <w:numPr>
          <w:ilvl w:val="0"/>
          <w:numId w:val="2"/>
        </w:numPr>
        <w:spacing w:before="120" w:after="120"/>
        <w:contextualSpacing w:val="0"/>
        <w:rPr>
          <w:rFonts w:cstheme="minorHAnsi"/>
          <w:color w:val="000000" w:themeColor="text1"/>
          <w:highlight w:val="yellow"/>
          <w:lang w:val="es-ES_tradnl" w:eastAsia="es-ES"/>
        </w:rPr>
      </w:pPr>
      <w:r w:rsidRPr="002666AE">
        <w:rPr>
          <w:rFonts w:cstheme="minorHAnsi"/>
          <w:color w:val="000000" w:themeColor="text1"/>
          <w:highlight w:val="yellow"/>
          <w:lang w:val="es-ES_tradnl" w:eastAsia="es-ES"/>
        </w:rPr>
        <w:t xml:space="preserve">La herramienta de análisis y reporte de los datos de actividad derivados de un muestreo aplicando la herramienta Collect Earth está disponible </w:t>
      </w:r>
      <w:r w:rsidRPr="002666AE">
        <w:rPr>
          <w:rFonts w:cstheme="minorHAnsi"/>
          <w:b/>
          <w:bCs/>
          <w:color w:val="31849B" w:themeColor="accent5" w:themeShade="BF"/>
          <w:highlight w:val="yellow"/>
          <w:u w:val="single"/>
          <w:lang w:val="es-ES_tradnl" w:eastAsia="es-ES"/>
        </w:rPr>
        <w:t xml:space="preserve">aquí: </w:t>
      </w:r>
      <w:proofErr w:type="gramStart"/>
      <w:r w:rsidRPr="002666AE">
        <w:rPr>
          <w:rFonts w:cstheme="minorHAnsi"/>
          <w:b/>
          <w:bCs/>
          <w:color w:val="31849B" w:themeColor="accent5" w:themeShade="BF"/>
          <w:highlight w:val="yellow"/>
          <w:u w:val="single"/>
          <w:lang w:val="es-ES_tradnl" w:eastAsia="es-ES"/>
        </w:rPr>
        <w:t>link</w:t>
      </w:r>
      <w:proofErr w:type="gramEnd"/>
      <w:r w:rsidRPr="002666AE">
        <w:rPr>
          <w:rFonts w:cstheme="minorHAnsi"/>
          <w:b/>
          <w:bCs/>
          <w:color w:val="31849B" w:themeColor="accent5" w:themeShade="BF"/>
          <w:highlight w:val="yellow"/>
          <w:u w:val="single"/>
          <w:lang w:val="es-ES_tradnl" w:eastAsia="es-ES"/>
        </w:rPr>
        <w:t xml:space="preserve"> al dashboard del NREF Subnacional.</w:t>
      </w:r>
    </w:p>
    <w:p w14:paraId="2F09CF10" w14:textId="540BB72B" w:rsidR="004A41FF" w:rsidRPr="002666AE" w:rsidRDefault="004A41FF" w:rsidP="002264B6">
      <w:pPr>
        <w:pStyle w:val="Prrafodelista"/>
        <w:numPr>
          <w:ilvl w:val="0"/>
          <w:numId w:val="2"/>
        </w:numPr>
        <w:spacing w:before="120" w:after="120"/>
        <w:contextualSpacing w:val="0"/>
        <w:rPr>
          <w:rFonts w:cstheme="minorHAnsi"/>
          <w:color w:val="000000" w:themeColor="text1"/>
          <w:highlight w:val="yellow"/>
          <w:lang w:val="es-CL" w:eastAsia="es-ES"/>
        </w:rPr>
      </w:pPr>
      <w:r w:rsidRPr="002666AE">
        <w:rPr>
          <w:rFonts w:cstheme="minorHAnsi"/>
          <w:color w:val="000000" w:themeColor="text1"/>
          <w:highlight w:val="yellow"/>
          <w:lang w:val="es-ES_tradnl" w:eastAsia="es-ES"/>
        </w:rPr>
        <w:t>Mapa en formato de poster de alta resolución del Mapa de la dinámica de cambio en la cobertura forestal periodo 2006 – 2016 de Guatemala está disponible aquí</w:t>
      </w:r>
      <w:r w:rsidR="002666AE" w:rsidRPr="002666AE">
        <w:rPr>
          <w:rFonts w:cstheme="minorHAnsi"/>
          <w:color w:val="000000" w:themeColor="text1"/>
          <w:highlight w:val="yellow"/>
          <w:lang w:val="es-ES_tradnl" w:eastAsia="es-ES"/>
        </w:rPr>
        <w:t xml:space="preserve">: </w:t>
      </w:r>
      <w:hyperlink r:id="rId25" w:history="1">
        <w:r w:rsidR="002666AE" w:rsidRPr="002666AE">
          <w:rPr>
            <w:rStyle w:val="Hipervnculo"/>
            <w:rFonts w:cstheme="minorHAnsi"/>
            <w:highlight w:val="yellow"/>
            <w:lang w:val="es-ES_tradnl" w:eastAsia="es-ES"/>
          </w:rPr>
          <w:t>https://www.dropbox.com/sh/hnztek2zd39brup/AABl5iw8eHWFDmSyNr9yvlmPa?dl=0</w:t>
        </w:r>
      </w:hyperlink>
      <w:r w:rsidR="002666AE" w:rsidRPr="002666AE">
        <w:rPr>
          <w:rFonts w:cstheme="minorHAnsi"/>
          <w:color w:val="000000" w:themeColor="text1"/>
          <w:highlight w:val="yellow"/>
          <w:lang w:val="es-ES_tradnl" w:eastAsia="es-ES"/>
        </w:rPr>
        <w:t xml:space="preserve"> </w:t>
      </w:r>
    </w:p>
    <w:p w14:paraId="63AE8A25" w14:textId="654292F4" w:rsidR="00257BBE" w:rsidRPr="002666AE" w:rsidRDefault="00257BBE" w:rsidP="00257BBE">
      <w:pPr>
        <w:rPr>
          <w:rFonts w:cstheme="minorHAnsi"/>
          <w:b/>
          <w:bCs/>
          <w:color w:val="000000" w:themeColor="text1"/>
          <w:lang w:val="es-CL" w:eastAsia="es-ES"/>
        </w:rPr>
      </w:pPr>
    </w:p>
    <w:p w14:paraId="460C838A" w14:textId="77777777" w:rsidR="005E3301" w:rsidRPr="002666AE" w:rsidRDefault="005E3301" w:rsidP="00257BBE">
      <w:pPr>
        <w:rPr>
          <w:rFonts w:cstheme="minorHAnsi"/>
          <w:b/>
          <w:bCs/>
          <w:color w:val="000000" w:themeColor="text1"/>
          <w:lang w:val="es-CL" w:eastAsia="es-ES"/>
        </w:rPr>
      </w:pPr>
    </w:p>
    <w:sectPr w:rsidR="005E3301" w:rsidRPr="002666AE" w:rsidSect="00171D9D">
      <w:headerReference w:type="default" r:id="rId26"/>
      <w:headerReference w:type="first" r:id="rId2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64ECB" w14:textId="77777777" w:rsidR="002264B6" w:rsidRDefault="002264B6" w:rsidP="00BE79FC">
      <w:pPr>
        <w:spacing w:after="0" w:line="240" w:lineRule="auto"/>
      </w:pPr>
      <w:r>
        <w:separator/>
      </w:r>
    </w:p>
  </w:endnote>
  <w:endnote w:type="continuationSeparator" w:id="0">
    <w:p w14:paraId="21E7176F" w14:textId="77777777" w:rsidR="002264B6" w:rsidRDefault="002264B6"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D34A88" w14:textId="77777777" w:rsidR="002264B6" w:rsidRDefault="002264B6" w:rsidP="00BE79FC">
      <w:pPr>
        <w:spacing w:after="0" w:line="240" w:lineRule="auto"/>
      </w:pPr>
      <w:r>
        <w:separator/>
      </w:r>
    </w:p>
  </w:footnote>
  <w:footnote w:type="continuationSeparator" w:id="0">
    <w:p w14:paraId="68B6716F" w14:textId="77777777" w:rsidR="002264B6" w:rsidRDefault="002264B6"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7"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8"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FADA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0C6ABA" w:rsidRDefault="000C6ABA"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0C6ABA" w:rsidRDefault="000C6ABA" w:rsidP="000C6ABA">
    <w:pPr>
      <w:pStyle w:val="Encabezado"/>
      <w:rPr>
        <w:rStyle w:val="Nmerodepgina"/>
      </w:rPr>
    </w:pPr>
  </w:p>
  <w:p w14:paraId="2C097A46"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5593"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0C6ABA" w:rsidRDefault="000C6ABA">
    <w:pPr>
      <w:pStyle w:val="Encabezado"/>
    </w:pPr>
  </w:p>
  <w:p w14:paraId="1847623D" w14:textId="77777777" w:rsidR="000C6ABA" w:rsidRDefault="000C6AB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9"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0"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7677157D"/>
    <w:multiLevelType w:val="hybridMultilevel"/>
    <w:tmpl w:val="05D899A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BA"/>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A4590"/>
    <w:rsid w:val="001A4B44"/>
    <w:rsid w:val="001A6174"/>
    <w:rsid w:val="001B06F7"/>
    <w:rsid w:val="001B0FE8"/>
    <w:rsid w:val="001B34F9"/>
    <w:rsid w:val="001B430D"/>
    <w:rsid w:val="001B4429"/>
    <w:rsid w:val="001B51E4"/>
    <w:rsid w:val="001B6663"/>
    <w:rsid w:val="001B679B"/>
    <w:rsid w:val="001B6FAF"/>
    <w:rsid w:val="001C06C4"/>
    <w:rsid w:val="001C0BE8"/>
    <w:rsid w:val="001C1C32"/>
    <w:rsid w:val="001C21AA"/>
    <w:rsid w:val="001C3667"/>
    <w:rsid w:val="001C428C"/>
    <w:rsid w:val="001C638F"/>
    <w:rsid w:val="001C7961"/>
    <w:rsid w:val="001D054D"/>
    <w:rsid w:val="001D2D1D"/>
    <w:rsid w:val="001D3804"/>
    <w:rsid w:val="001D4677"/>
    <w:rsid w:val="001D6446"/>
    <w:rsid w:val="001D6A1E"/>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64B6"/>
    <w:rsid w:val="002270E0"/>
    <w:rsid w:val="00227733"/>
    <w:rsid w:val="00227CD3"/>
    <w:rsid w:val="00231989"/>
    <w:rsid w:val="0023300A"/>
    <w:rsid w:val="00233BCD"/>
    <w:rsid w:val="00234A28"/>
    <w:rsid w:val="00235815"/>
    <w:rsid w:val="002366E3"/>
    <w:rsid w:val="002376DE"/>
    <w:rsid w:val="002414DF"/>
    <w:rsid w:val="002415B9"/>
    <w:rsid w:val="00244627"/>
    <w:rsid w:val="00245510"/>
    <w:rsid w:val="002470AD"/>
    <w:rsid w:val="00250371"/>
    <w:rsid w:val="00250BCD"/>
    <w:rsid w:val="00251314"/>
    <w:rsid w:val="00254D7B"/>
    <w:rsid w:val="00255334"/>
    <w:rsid w:val="00255764"/>
    <w:rsid w:val="002564AD"/>
    <w:rsid w:val="00257018"/>
    <w:rsid w:val="00257044"/>
    <w:rsid w:val="00257BBE"/>
    <w:rsid w:val="00257BDC"/>
    <w:rsid w:val="0026112F"/>
    <w:rsid w:val="002618E3"/>
    <w:rsid w:val="00261E7D"/>
    <w:rsid w:val="00262DE0"/>
    <w:rsid w:val="002666AE"/>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5267"/>
    <w:rsid w:val="00335386"/>
    <w:rsid w:val="0033734A"/>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97F32"/>
    <w:rsid w:val="004A1718"/>
    <w:rsid w:val="004A41FF"/>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A798D"/>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3301"/>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4B08"/>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770"/>
    <w:rsid w:val="00770AE0"/>
    <w:rsid w:val="00774BC4"/>
    <w:rsid w:val="007750EF"/>
    <w:rsid w:val="00775DF3"/>
    <w:rsid w:val="007837DD"/>
    <w:rsid w:val="007908F4"/>
    <w:rsid w:val="007916D8"/>
    <w:rsid w:val="00791BB3"/>
    <w:rsid w:val="00791DEB"/>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2B23"/>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4B54"/>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308"/>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59FE"/>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5D81"/>
    <w:rsid w:val="00DE7E2E"/>
    <w:rsid w:val="00DF02BA"/>
    <w:rsid w:val="00DF1464"/>
    <w:rsid w:val="00DF2F43"/>
    <w:rsid w:val="00DF3AB9"/>
    <w:rsid w:val="00E00B3F"/>
    <w:rsid w:val="00E0163F"/>
    <w:rsid w:val="00E01889"/>
    <w:rsid w:val="00E05CAE"/>
    <w:rsid w:val="00E06E5E"/>
    <w:rsid w:val="00E070C7"/>
    <w:rsid w:val="00E12D0B"/>
    <w:rsid w:val="00E13225"/>
    <w:rsid w:val="00E13D96"/>
    <w:rsid w:val="00E14431"/>
    <w:rsid w:val="00E17694"/>
    <w:rsid w:val="00E17C6A"/>
    <w:rsid w:val="00E231DE"/>
    <w:rsid w:val="00E25BCC"/>
    <w:rsid w:val="00E2639D"/>
    <w:rsid w:val="00E27DF5"/>
    <w:rsid w:val="00E30882"/>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2414"/>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D2C"/>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0B0"/>
    <w:rsid w:val="00F41D38"/>
    <w:rsid w:val="00F431A0"/>
    <w:rsid w:val="00F468F5"/>
    <w:rsid w:val="00F47CA7"/>
    <w:rsid w:val="00F51DE8"/>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0955"/>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app.powerbi.com/view?r=eyJrIjoiZDRhYWM5ZWMtNTVmYi00N2I3LWFjMDEtMTk3ZmNhMDc3Nzk1IiwidCI6IjhmYmFhNWJmLTJlY2MtNGRjOC1iNTZiLThmOTJlMzA3ZjA3NiIsImMiOjR9" TargetMode="External"/><Relationship Id="rId7" Type="http://schemas.openxmlformats.org/officeDocument/2006/relationships/endnotes" Target="endnotes.xml"/><Relationship Id="rId12" Type="http://schemas.openxmlformats.org/officeDocument/2006/relationships/hyperlink" Target="https://app.powerbi.com/view?r=eyJrIjoiZDRhYWM5ZWMtNTVmYi00N2I3LWFjMDEtMTk3ZmNhMDc3Nzk1IiwidCI6IjhmYmFhNWJmLTJlY2MtNGRjOC1iNTZiLThmOTJlMzA3ZjA3NiIsImMiOjR9" TargetMode="External"/><Relationship Id="rId17"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25" Type="http://schemas.openxmlformats.org/officeDocument/2006/relationships/hyperlink" Target="https://www.dropbox.com/sh/hnztek2zd39brup/AABl5iw8eHWFDmSyNr9yvlmPa?dl=0"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dropbox.com/s/y9z6rdhffin5zkx/Reporte_Datos_de_Actividad_web.docx?dl=0"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yperlink" Target="https://www.dropbox.com/s/hlph1mkmjrvfv37/Protocolo_Metodol%C3%B3gico_COLLECT_EARTH_vf_junio2019.pdf?dl=0" TargetMode="External"/><Relationship Id="rId5" Type="http://schemas.openxmlformats.org/officeDocument/2006/relationships/webSettings" Target="webSettings.xml"/><Relationship Id="rId15" Type="http://schemas.openxmlformats.org/officeDocument/2006/relationships/hyperlink" Target="https://www.dropbox.com/s/y9z6rdhffin5zkx/Reporte_Datos_de_Actividad_web.docx?dl=0" TargetMode="External"/><Relationship Id="rId23" Type="http://schemas.openxmlformats.org/officeDocument/2006/relationships/hyperlink" Target="https://www.dropbox.com/s/0cvd20q84jxgxvb/Din%C3%A1mica_Forestal_06_16_GTM.zip?dl=0"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figma.com/proto/oz4yoMNB5QbOZuaQ5T6wav/SNICC?node-id=312%3A0&amp;viewport=-478%2C-24443%2C1.9979685544967651&amp;scaling=scale-down-width" TargetMode="External"/><Relationship Id="rId14" Type="http://schemas.openxmlformats.org/officeDocument/2006/relationships/image" Target="media/image5.png"/><Relationship Id="rId22" Type="http://schemas.openxmlformats.org/officeDocument/2006/relationships/hyperlink" Target="https://www.dropbox.com/s/y9z6rdhffin5zkx/Reporte_Datos_de_Actividad_web.docx?dl=0" TargetMode="External"/><Relationship Id="rId27"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10</Pages>
  <Words>1680</Words>
  <Characters>9242</Characters>
  <Application>Microsoft Office Word</Application>
  <DocSecurity>0</DocSecurity>
  <Lines>77</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10901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Efrain Duarte C.</cp:lastModifiedBy>
  <cp:revision>3</cp:revision>
  <cp:lastPrinted>2019-03-07T05:04:00Z</cp:lastPrinted>
  <dcterms:created xsi:type="dcterms:W3CDTF">2020-07-01T20:55:00Z</dcterms:created>
  <dcterms:modified xsi:type="dcterms:W3CDTF">2020-07-01T22:06:00Z</dcterms:modified>
</cp:coreProperties>
</file>